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2D5" w:rsidRPr="009279D4" w:rsidRDefault="001012D5" w:rsidP="001012D5">
      <w:pPr>
        <w:rPr>
          <w:rFonts w:ascii="Times New Roman" w:hAnsi="Times New Roman"/>
          <w:sz w:val="28"/>
          <w:szCs w:val="28"/>
          <w:lang w:val="kk-KZ"/>
        </w:rPr>
      </w:pPr>
    </w:p>
    <w:p w:rsidR="001012D5" w:rsidRPr="009279D4" w:rsidRDefault="001012D5" w:rsidP="001012D5">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1012D5" w:rsidRPr="009279D4" w:rsidRDefault="001012D5" w:rsidP="001012D5">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1012D5" w:rsidRPr="009279D4" w:rsidRDefault="001012D5" w:rsidP="001012D5">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1012D5" w:rsidRPr="009279D4" w:rsidRDefault="001012D5" w:rsidP="001012D5">
      <w:pPr>
        <w:spacing w:after="0" w:line="240" w:lineRule="auto"/>
        <w:jc w:val="center"/>
        <w:rPr>
          <w:rFonts w:ascii="Times New Roman" w:hAnsi="Times New Roman"/>
          <w:b/>
          <w:sz w:val="28"/>
          <w:szCs w:val="28"/>
          <w:lang w:val="kk-KZ"/>
        </w:rPr>
      </w:pPr>
    </w:p>
    <w:p w:rsidR="001012D5" w:rsidRDefault="001012D5" w:rsidP="001012D5">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1012D5" w:rsidRPr="00085E6F" w:rsidRDefault="001012D5" w:rsidP="001012D5">
      <w:pPr>
        <w:spacing w:after="0" w:line="240" w:lineRule="auto"/>
        <w:jc w:val="center"/>
        <w:rPr>
          <w:rFonts w:ascii="Times New Roman" w:hAnsi="Times New Roman"/>
          <w:b/>
          <w:sz w:val="28"/>
          <w:szCs w:val="28"/>
          <w:lang w:val="kk-KZ"/>
        </w:rPr>
      </w:pPr>
    </w:p>
    <w:p w:rsidR="001012D5" w:rsidRPr="009279D4" w:rsidRDefault="001012D5" w:rsidP="001012D5">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1012D5" w:rsidRDefault="001012D5" w:rsidP="001012D5">
      <w:pPr>
        <w:jc w:val="both"/>
        <w:rPr>
          <w:rFonts w:ascii="Times New Roman" w:hAnsi="Times New Roman"/>
          <w:b/>
          <w:sz w:val="28"/>
          <w:szCs w:val="28"/>
          <w:lang w:val="kk-KZ"/>
        </w:rPr>
      </w:pPr>
    </w:p>
    <w:p w:rsidR="001012D5" w:rsidRDefault="001012D5" w:rsidP="001012D5">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1012D5" w:rsidRPr="00D1638C" w:rsidRDefault="001012D5" w:rsidP="001012D5">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1012D5" w:rsidRDefault="001012D5" w:rsidP="001012D5">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1012D5" w:rsidRPr="00085E6F" w:rsidRDefault="001012D5" w:rsidP="001012D5">
      <w:pPr>
        <w:spacing w:after="0" w:line="240" w:lineRule="auto"/>
        <w:jc w:val="both"/>
        <w:rPr>
          <w:rFonts w:ascii="Times New Roman" w:hAnsi="Times New Roman"/>
          <w:sz w:val="28"/>
          <w:szCs w:val="28"/>
          <w:lang w:val="kk-KZ"/>
        </w:rPr>
      </w:pPr>
    </w:p>
    <w:p w:rsidR="001012D5" w:rsidRPr="00C3402A" w:rsidRDefault="001012D5" w:rsidP="001012D5">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r w:rsidR="00DF5B13">
        <w:fldChar w:fldCharType="begin"/>
      </w:r>
      <w:r w:rsidR="00DF5B13" w:rsidRPr="00443C2A">
        <w:rPr>
          <w:lang w:val="kk-KZ"/>
        </w:rPr>
        <w:instrText>HYPERLINK "https://www.kaznu.kz/ru/21639/page/"</w:instrText>
      </w:r>
      <w:r w:rsidR="00DF5B13">
        <w:fldChar w:fldCharType="separate"/>
      </w:r>
      <w:r>
        <w:rPr>
          <w:rStyle w:val="a3"/>
          <w:rFonts w:ascii="Times New Roman" w:hAnsi="Times New Roman"/>
          <w:sz w:val="28"/>
          <w:szCs w:val="28"/>
          <w:lang w:val="kk-KZ"/>
        </w:rPr>
        <w:t>https://www.kaznu.kz/ru/21639/page/</w:t>
      </w:r>
      <w:r w:rsidR="00DF5B13">
        <w:fldChar w:fldCharType="end"/>
      </w:r>
    </w:p>
    <w:p w:rsidR="001012D5" w:rsidRDefault="001012D5" w:rsidP="001012D5">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1012D5" w:rsidRPr="003123E5" w:rsidRDefault="001012D5" w:rsidP="001012D5">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1012D5" w:rsidRPr="00A73430" w:rsidRDefault="001012D5" w:rsidP="001012D5">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7862AE" w:rsidRDefault="001012D5" w:rsidP="007862AE">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7862AE" w:rsidRPr="00E714B8" w:rsidRDefault="007862AE" w:rsidP="007862AE">
      <w:pPr>
        <w:jc w:val="both"/>
        <w:rPr>
          <w:rFonts w:ascii="Times New Roman" w:hAnsi="Times New Roman"/>
          <w:b/>
          <w:sz w:val="28"/>
          <w:szCs w:val="28"/>
          <w:lang w:val="kk-KZ"/>
        </w:rPr>
      </w:pPr>
      <w:r w:rsidRPr="00E714B8">
        <w:rPr>
          <w:rFonts w:ascii="Times New Roman" w:hAnsi="Times New Roman"/>
          <w:b/>
          <w:sz w:val="28"/>
          <w:szCs w:val="28"/>
          <w:lang w:val="kk-KZ"/>
        </w:rPr>
        <w:t>Емтиханның бірінші кезеңі – жазбаша эссе жазу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60 балл</w:t>
      </w:r>
    </w:p>
    <w:p w:rsidR="007862AE" w:rsidRPr="007862AE" w:rsidRDefault="007862AE" w:rsidP="001012D5">
      <w:pPr>
        <w:jc w:val="both"/>
        <w:rPr>
          <w:rFonts w:ascii="Times New Roman" w:hAnsi="Times New Roman"/>
          <w:b/>
          <w:sz w:val="28"/>
          <w:szCs w:val="28"/>
          <w:lang w:val="kk-KZ"/>
        </w:rPr>
      </w:pPr>
      <w:r w:rsidRPr="00E714B8">
        <w:rPr>
          <w:rFonts w:ascii="Times New Roman" w:hAnsi="Times New Roman"/>
          <w:b/>
          <w:sz w:val="28"/>
          <w:szCs w:val="28"/>
          <w:lang w:val="kk-KZ"/>
        </w:rPr>
        <w:t>Емтиханның екінші кезеңі – эссені ауызша қорғау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40 балл</w:t>
      </w:r>
    </w:p>
    <w:p w:rsidR="001012D5" w:rsidRPr="00E87276"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1012D5" w:rsidRPr="00CD175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 xml:space="preserve">е қорытынды баға қойылады. Жұмыстың пайызы 75 </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1012D5" w:rsidRPr="00CD1755" w:rsidRDefault="001012D5" w:rsidP="001012D5">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1012D5" w:rsidRPr="00964616" w:rsidRDefault="001012D5" w:rsidP="00DC4838">
      <w:pPr>
        <w:rPr>
          <w:rFonts w:ascii="Times New Roman" w:hAnsi="Times New Roman"/>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 xml:space="preserve">жобасы (әр </w:t>
      </w:r>
    </w:p>
    <w:p w:rsidR="00DC4838" w:rsidRDefault="00DC4838" w:rsidP="00DC4838">
      <w:pPr>
        <w:rPr>
          <w:rFonts w:ascii="Times New Roman" w:hAnsi="Times New Roman"/>
          <w:b/>
          <w:sz w:val="28"/>
          <w:szCs w:val="28"/>
          <w:lang w:val="kk-KZ"/>
        </w:rPr>
      </w:pPr>
      <w:r>
        <w:rPr>
          <w:rFonts w:ascii="Times New Roman" w:hAnsi="Times New Roman"/>
          <w:b/>
          <w:sz w:val="28"/>
          <w:szCs w:val="28"/>
          <w:lang w:val="kk-KZ"/>
        </w:rPr>
        <w:t>магистранттың 1 сұрақты жеке таңдауы бойыынша:</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1. Ғылыми коммуникациялардың эволюциясы.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3. Ғылымның дамуындағы виртуалды коммуникациялардың</w:t>
      </w:r>
      <w:r w:rsidRPr="00964616">
        <w:rPr>
          <w:rFonts w:ascii="Times New Roman" w:hAnsi="Times New Roman"/>
          <w:b/>
          <w:sz w:val="28"/>
          <w:szCs w:val="28"/>
          <w:lang w:val="kk-KZ"/>
        </w:rPr>
        <w:t xml:space="preserve"> </w:t>
      </w:r>
      <w:r w:rsidRPr="00964616">
        <w:rPr>
          <w:rFonts w:ascii="Times New Roman" w:hAnsi="Times New Roman"/>
          <w:sz w:val="28"/>
          <w:szCs w:val="28"/>
          <w:lang w:val="kk-KZ"/>
        </w:rPr>
        <w:t>рөлі.</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4. Қазіргі әлемдегі ақпараттық коммуникациялық жүйелер.</w:t>
      </w:r>
    </w:p>
    <w:p w:rsidR="00DC4838" w:rsidRPr="00964616" w:rsidRDefault="00DC4838" w:rsidP="00DC4838">
      <w:pPr>
        <w:pStyle w:val="a4"/>
        <w:rPr>
          <w:rFonts w:ascii="Times New Roman" w:hAnsi="Times New Roman"/>
          <w:bCs/>
          <w:sz w:val="28"/>
          <w:szCs w:val="28"/>
          <w:lang w:val="kk-KZ" w:eastAsia="ar-SA"/>
        </w:rPr>
      </w:pPr>
      <w:r w:rsidRPr="00964616">
        <w:rPr>
          <w:rFonts w:ascii="Times New Roman" w:hAnsi="Times New Roman"/>
          <w:bCs/>
          <w:sz w:val="28"/>
          <w:szCs w:val="28"/>
          <w:lang w:val="kk-KZ" w:eastAsia="ar-SA"/>
        </w:rPr>
        <w:t>5. Коммуникацияның қазіргі қоғамдағы ролі.</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6. Қарым-қатынас түрлері.</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7. Бұқаралық коммуникацияның функциялары.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8. Қарым-қатынас құралдары.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9. Қарым-қатынас идеясы процесс және құрылым ретінде.</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10. Тұлғааралық, мамандандырылған және бұқаралық коммуникацияның құрылымы.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11. Тұлғааралық коммуникацияның мәні мен функциялары.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12. Мемлекеттік, коммерциялық, қоғамдық құрылымдардағы, экономикалық, әлеуметтік, саяси және қоғамдық өмірдің басқа салаларындағы коммуникациялар.</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13.  Коммуникативті білімнің құрылымы мен қызметтері.</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14. Қарым-қатынас теориясының заңдары мен категориялары.</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155. Қарым-қатынас теориясының әдістері.</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16. Әлеуметтік коммуникацияның негізгі парадигмалары.</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17. Қарым-қатынастың қазіргі концепциялары.</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18. Коммуникациялық қажеттіліктер.</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19. Қарым-қатынас қажеттіліктерінің типологиясы.</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20.Қарым-қатынас процесі және оның негізгі элементтері.</w:t>
      </w:r>
    </w:p>
    <w:p w:rsidR="00443C2A" w:rsidRPr="002226D9" w:rsidRDefault="00443C2A" w:rsidP="00443C2A">
      <w:pPr>
        <w:rPr>
          <w:rFonts w:ascii="Times New Roman" w:hAnsi="Times New Roman"/>
          <w:b/>
          <w:sz w:val="24"/>
          <w:szCs w:val="24"/>
        </w:rPr>
      </w:pPr>
      <w:r>
        <w:rPr>
          <w:rFonts w:ascii="Times New Roman" w:hAnsi="Times New Roman"/>
          <w:b/>
          <w:sz w:val="24"/>
          <w:szCs w:val="24"/>
          <w:lang w:val="kk-KZ"/>
        </w:rPr>
        <w:t>Бағалау саясаты</w:t>
      </w:r>
      <w:r w:rsidRPr="002226D9">
        <w:rPr>
          <w:rFonts w:ascii="Times New Roman" w:hAnsi="Times New Roman"/>
          <w:b/>
          <w:sz w:val="24"/>
          <w:szCs w:val="24"/>
        </w:rPr>
        <w:t>:</w:t>
      </w:r>
    </w:p>
    <w:p w:rsidR="00443C2A" w:rsidRPr="002226D9" w:rsidRDefault="00443C2A" w:rsidP="00443C2A">
      <w:pPr>
        <w:tabs>
          <w:tab w:val="left" w:pos="1935"/>
        </w:tabs>
        <w:ind w:firstLine="567"/>
        <w:rPr>
          <w:rFonts w:ascii="Times New Roman" w:hAnsi="Times New Roman"/>
          <w:b/>
          <w:sz w:val="24"/>
          <w:szCs w:val="24"/>
        </w:rPr>
      </w:pPr>
      <w:r>
        <w:rPr>
          <w:rFonts w:ascii="Times New Roman" w:hAnsi="Times New Roman"/>
          <w:b/>
          <w:sz w:val="24"/>
          <w:szCs w:val="24"/>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443C2A" w:rsidRPr="002226D9" w:rsidTr="00F8111B">
        <w:trPr>
          <w:trHeight w:val="852"/>
        </w:trPr>
        <w:tc>
          <w:tcPr>
            <w:tcW w:w="1443" w:type="dxa"/>
            <w:tcMar>
              <w:top w:w="0" w:type="dxa"/>
              <w:left w:w="108" w:type="dxa"/>
              <w:bottom w:w="0" w:type="dxa"/>
              <w:right w:w="108" w:type="dxa"/>
            </w:tcMar>
            <w:vAlign w:val="center"/>
            <w:hideMark/>
          </w:tcPr>
          <w:p w:rsidR="00443C2A" w:rsidRPr="00496683" w:rsidRDefault="00443C2A" w:rsidP="00F8111B">
            <w:pPr>
              <w:rPr>
                <w:rFonts w:ascii="Times New Roman" w:hAnsi="Times New Roman"/>
                <w:b/>
                <w:lang w:val="kk-KZ"/>
              </w:rPr>
            </w:pPr>
            <w:r w:rsidRPr="00496683">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443C2A" w:rsidRPr="00496683" w:rsidRDefault="00443C2A" w:rsidP="00F8111B">
            <w:pPr>
              <w:rPr>
                <w:rFonts w:ascii="Times New Roman" w:hAnsi="Times New Roman"/>
                <w:b/>
                <w:lang w:val="kk-KZ"/>
              </w:rPr>
            </w:pPr>
            <w:r w:rsidRPr="00496683">
              <w:rPr>
                <w:rFonts w:ascii="Times New Roman" w:hAnsi="Times New Roman"/>
                <w:b/>
                <w:lang w:val="kk-KZ"/>
              </w:rPr>
              <w:t>Цифрлық</w:t>
            </w:r>
            <w:r w:rsidRPr="00496683">
              <w:rPr>
                <w:rFonts w:ascii="Times New Roman" w:hAnsi="Times New Roman"/>
                <w:b/>
                <w:lang w:val="en-US"/>
              </w:rPr>
              <w:t xml:space="preserve"> </w:t>
            </w:r>
            <w:proofErr w:type="spellStart"/>
            <w:r w:rsidRPr="00496683">
              <w:rPr>
                <w:rFonts w:ascii="Times New Roman" w:hAnsi="Times New Roman"/>
                <w:b/>
                <w:lang w:val="en-US"/>
              </w:rPr>
              <w:t>эквивалент</w:t>
            </w:r>
            <w:proofErr w:type="spellEnd"/>
            <w:r w:rsidRPr="00496683">
              <w:rPr>
                <w:rFonts w:ascii="Times New Roman" w:hAnsi="Times New Roman"/>
                <w:b/>
                <w:lang w:val="en-US"/>
              </w:rPr>
              <w:t xml:space="preserve"> </w:t>
            </w:r>
            <w:r w:rsidRPr="00496683">
              <w:rPr>
                <w:rFonts w:ascii="Times New Roman" w:hAnsi="Times New Roman"/>
                <w:b/>
                <w:lang w:val="kk-KZ"/>
              </w:rPr>
              <w:t>ұпайы</w:t>
            </w:r>
          </w:p>
        </w:tc>
        <w:tc>
          <w:tcPr>
            <w:tcW w:w="1392" w:type="dxa"/>
            <w:tcMar>
              <w:top w:w="0" w:type="dxa"/>
              <w:left w:w="108" w:type="dxa"/>
              <w:bottom w:w="0" w:type="dxa"/>
              <w:right w:w="108" w:type="dxa"/>
            </w:tcMar>
            <w:vAlign w:val="center"/>
            <w:hideMark/>
          </w:tcPr>
          <w:p w:rsidR="00443C2A" w:rsidRPr="00496683" w:rsidRDefault="00443C2A" w:rsidP="00F8111B">
            <w:pPr>
              <w:rPr>
                <w:rFonts w:ascii="Times New Roman" w:hAnsi="Times New Roman"/>
                <w:b/>
                <w:lang w:val="kk-KZ"/>
              </w:rPr>
            </w:pPr>
            <w:r w:rsidRPr="00496683">
              <w:rPr>
                <w:rFonts w:ascii="Times New Roman" w:hAnsi="Times New Roman"/>
                <w:b/>
                <w:lang w:val="en-US"/>
              </w:rPr>
              <w:t>%-</w:t>
            </w:r>
            <w:r w:rsidRPr="00496683">
              <w:rPr>
                <w:rFonts w:ascii="Times New Roman" w:hAnsi="Times New Roman"/>
                <w:b/>
                <w:lang w:val="kk-KZ"/>
              </w:rPr>
              <w:t>дық</w:t>
            </w:r>
            <w:r w:rsidRPr="00496683">
              <w:rPr>
                <w:rFonts w:ascii="Times New Roman" w:hAnsi="Times New Roman"/>
                <w:b/>
                <w:lang w:val="en-US"/>
              </w:rPr>
              <w:t xml:space="preserve"> </w:t>
            </w:r>
            <w:r w:rsidRPr="00496683">
              <w:rPr>
                <w:rFonts w:ascii="Times New Roman" w:hAnsi="Times New Roman"/>
                <w:b/>
                <w:lang w:val="kk-KZ"/>
              </w:rPr>
              <w:t>көрсеткіш</w:t>
            </w:r>
          </w:p>
        </w:tc>
        <w:tc>
          <w:tcPr>
            <w:tcW w:w="2835" w:type="dxa"/>
            <w:hideMark/>
          </w:tcPr>
          <w:p w:rsidR="00443C2A" w:rsidRPr="00496683" w:rsidRDefault="00443C2A" w:rsidP="00F8111B">
            <w:pPr>
              <w:jc w:val="center"/>
              <w:rPr>
                <w:rFonts w:ascii="Times New Roman" w:hAnsi="Times New Roman"/>
                <w:b/>
                <w:lang w:val="kk-KZ"/>
              </w:rPr>
            </w:pPr>
          </w:p>
          <w:p w:rsidR="00443C2A" w:rsidRPr="00496683" w:rsidRDefault="00443C2A" w:rsidP="00F8111B">
            <w:pPr>
              <w:jc w:val="center"/>
              <w:rPr>
                <w:rFonts w:ascii="Times New Roman" w:hAnsi="Times New Roman"/>
                <w:b/>
              </w:rPr>
            </w:pPr>
            <w:r w:rsidRPr="00496683">
              <w:rPr>
                <w:rFonts w:ascii="Times New Roman" w:hAnsi="Times New Roman"/>
                <w:b/>
                <w:lang w:val="kk-KZ"/>
              </w:rPr>
              <w:t xml:space="preserve">Түпнұсқалық </w:t>
            </w:r>
            <w:r w:rsidRPr="00496683">
              <w:rPr>
                <w:rFonts w:ascii="Times New Roman" w:hAnsi="Times New Roman"/>
                <w:b/>
              </w:rPr>
              <w:t>%</w:t>
            </w:r>
          </w:p>
          <w:p w:rsidR="00443C2A" w:rsidRPr="00496683" w:rsidRDefault="00443C2A" w:rsidP="00F8111B">
            <w:pPr>
              <w:rPr>
                <w:rFonts w:ascii="Times New Roman" w:hAnsi="Times New Roman"/>
                <w:b/>
                <w:lang w:val="kk-KZ"/>
              </w:rPr>
            </w:pPr>
          </w:p>
        </w:tc>
        <w:tc>
          <w:tcPr>
            <w:tcW w:w="2438" w:type="dxa"/>
            <w:tcMar>
              <w:top w:w="0" w:type="dxa"/>
              <w:left w:w="108" w:type="dxa"/>
              <w:bottom w:w="0" w:type="dxa"/>
              <w:right w:w="108" w:type="dxa"/>
            </w:tcMar>
            <w:vAlign w:val="center"/>
            <w:hideMark/>
          </w:tcPr>
          <w:p w:rsidR="00443C2A" w:rsidRPr="00496683" w:rsidRDefault="00443C2A" w:rsidP="00F8111B">
            <w:pPr>
              <w:rPr>
                <w:rFonts w:ascii="Times New Roman" w:hAnsi="Times New Roman"/>
                <w:b/>
                <w:lang w:val="kk-KZ"/>
              </w:rPr>
            </w:pPr>
            <w:r w:rsidRPr="00496683">
              <w:rPr>
                <w:rFonts w:ascii="Times New Roman" w:hAnsi="Times New Roman"/>
                <w:b/>
                <w:lang w:val="kk-KZ"/>
              </w:rPr>
              <w:t>Дәстүрлі жүйеде бағалау</w:t>
            </w:r>
          </w:p>
        </w:tc>
      </w:tr>
      <w:tr w:rsidR="00443C2A" w:rsidRPr="002226D9" w:rsidTr="00F8111B">
        <w:trPr>
          <w:cantSplit/>
          <w:trHeight w:val="917"/>
        </w:trPr>
        <w:tc>
          <w:tcPr>
            <w:tcW w:w="1443"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4,0</w:t>
            </w:r>
          </w:p>
        </w:tc>
        <w:tc>
          <w:tcPr>
            <w:tcW w:w="139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95-100</w:t>
            </w:r>
          </w:p>
        </w:tc>
        <w:tc>
          <w:tcPr>
            <w:tcW w:w="2835" w:type="dxa"/>
            <w:hideMark/>
          </w:tcPr>
          <w:p w:rsidR="00443C2A" w:rsidRPr="00F5031E" w:rsidRDefault="00443C2A" w:rsidP="00F8111B">
            <w:pPr>
              <w:rPr>
                <w:rFonts w:ascii="Times New Roman" w:hAnsi="Times New Roman"/>
                <w:sz w:val="20"/>
                <w:szCs w:val="20"/>
                <w:lang w:val="kk-KZ"/>
              </w:rPr>
            </w:pPr>
          </w:p>
          <w:p w:rsidR="00443C2A" w:rsidRPr="00F5031E" w:rsidRDefault="00443C2A" w:rsidP="00F8111B">
            <w:pPr>
              <w:rPr>
                <w:rFonts w:ascii="Times New Roman" w:hAnsi="Times New Roman"/>
                <w:sz w:val="20"/>
                <w:szCs w:val="20"/>
                <w:lang w:val="kk-KZ"/>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443C2A" w:rsidRPr="00367D7F" w:rsidRDefault="00443C2A" w:rsidP="00F8111B">
            <w:pPr>
              <w:rPr>
                <w:rFonts w:ascii="Times New Roman" w:hAnsi="Times New Roman"/>
                <w:b/>
                <w:lang w:val="kk-KZ"/>
              </w:rPr>
            </w:pPr>
            <w:r w:rsidRPr="00367D7F">
              <w:rPr>
                <w:rFonts w:ascii="Times New Roman" w:hAnsi="Times New Roman"/>
                <w:b/>
                <w:lang w:val="kk-KZ"/>
              </w:rPr>
              <w:t>Өте жақсы</w:t>
            </w:r>
          </w:p>
        </w:tc>
      </w:tr>
      <w:tr w:rsidR="00443C2A" w:rsidRPr="00443C2A" w:rsidTr="00F8111B">
        <w:trPr>
          <w:cantSplit/>
          <w:trHeight w:val="872"/>
        </w:trPr>
        <w:tc>
          <w:tcPr>
            <w:tcW w:w="1443"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3,67</w:t>
            </w:r>
          </w:p>
        </w:tc>
        <w:tc>
          <w:tcPr>
            <w:tcW w:w="139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90-94</w:t>
            </w:r>
          </w:p>
        </w:tc>
        <w:tc>
          <w:tcPr>
            <w:tcW w:w="2835" w:type="dxa"/>
            <w:hideMark/>
          </w:tcPr>
          <w:p w:rsidR="00443C2A" w:rsidRPr="00F5031E" w:rsidRDefault="00443C2A" w:rsidP="00F8111B">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443C2A" w:rsidRPr="00490B35" w:rsidRDefault="00443C2A" w:rsidP="00F8111B">
            <w:pPr>
              <w:rPr>
                <w:rFonts w:ascii="Times New Roman" w:hAnsi="Times New Roman"/>
                <w:lang w:val="en-US"/>
              </w:rPr>
            </w:pPr>
          </w:p>
        </w:tc>
      </w:tr>
      <w:tr w:rsidR="00443C2A" w:rsidRPr="002226D9" w:rsidTr="00F8111B">
        <w:trPr>
          <w:cantSplit/>
          <w:trHeight w:val="368"/>
        </w:trPr>
        <w:tc>
          <w:tcPr>
            <w:tcW w:w="1443"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3,33</w:t>
            </w:r>
          </w:p>
        </w:tc>
        <w:tc>
          <w:tcPr>
            <w:tcW w:w="139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85-89</w:t>
            </w:r>
          </w:p>
        </w:tc>
        <w:tc>
          <w:tcPr>
            <w:tcW w:w="2835" w:type="dxa"/>
            <w:hideMark/>
          </w:tcPr>
          <w:p w:rsidR="00443C2A" w:rsidRPr="00F5031E" w:rsidRDefault="00443C2A" w:rsidP="00F8111B">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443C2A" w:rsidRPr="00367D7F" w:rsidRDefault="00443C2A" w:rsidP="00F8111B">
            <w:pPr>
              <w:rPr>
                <w:rFonts w:ascii="Times New Roman" w:hAnsi="Times New Roman"/>
                <w:b/>
                <w:lang w:val="kk-KZ"/>
              </w:rPr>
            </w:pPr>
            <w:r w:rsidRPr="00367D7F">
              <w:rPr>
                <w:rFonts w:ascii="Times New Roman" w:hAnsi="Times New Roman"/>
                <w:b/>
                <w:lang w:val="kk-KZ"/>
              </w:rPr>
              <w:t>Жақсы</w:t>
            </w:r>
          </w:p>
          <w:p w:rsidR="00443C2A" w:rsidRPr="00367D7F" w:rsidRDefault="00443C2A" w:rsidP="00F8111B">
            <w:pPr>
              <w:rPr>
                <w:rFonts w:ascii="Times New Roman" w:hAnsi="Times New Roman"/>
                <w:b/>
                <w:lang w:val="en-US"/>
              </w:rPr>
            </w:pPr>
          </w:p>
        </w:tc>
      </w:tr>
      <w:tr w:rsidR="00443C2A" w:rsidRPr="00443C2A" w:rsidTr="00F8111B">
        <w:trPr>
          <w:cantSplit/>
          <w:trHeight w:val="368"/>
        </w:trPr>
        <w:tc>
          <w:tcPr>
            <w:tcW w:w="1443"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3,0</w:t>
            </w:r>
          </w:p>
        </w:tc>
        <w:tc>
          <w:tcPr>
            <w:tcW w:w="139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80-84</w:t>
            </w:r>
          </w:p>
        </w:tc>
        <w:tc>
          <w:tcPr>
            <w:tcW w:w="2835" w:type="dxa"/>
            <w:hideMark/>
          </w:tcPr>
          <w:p w:rsidR="00443C2A" w:rsidRPr="00F5031E" w:rsidRDefault="00443C2A" w:rsidP="00F8111B">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443C2A" w:rsidRPr="00490B35" w:rsidRDefault="00443C2A" w:rsidP="00F8111B">
            <w:pPr>
              <w:rPr>
                <w:rFonts w:ascii="Times New Roman" w:hAnsi="Times New Roman"/>
                <w:lang w:val="en-US"/>
              </w:rPr>
            </w:pPr>
          </w:p>
        </w:tc>
      </w:tr>
      <w:tr w:rsidR="00443C2A" w:rsidRPr="00443C2A" w:rsidTr="00F8111B">
        <w:trPr>
          <w:cantSplit/>
          <w:trHeight w:val="387"/>
        </w:trPr>
        <w:tc>
          <w:tcPr>
            <w:tcW w:w="1443"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2,67</w:t>
            </w:r>
          </w:p>
        </w:tc>
        <w:tc>
          <w:tcPr>
            <w:tcW w:w="139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75-79</w:t>
            </w:r>
          </w:p>
        </w:tc>
        <w:tc>
          <w:tcPr>
            <w:tcW w:w="2835" w:type="dxa"/>
            <w:hideMark/>
          </w:tcPr>
          <w:p w:rsidR="00443C2A" w:rsidRPr="00F5031E" w:rsidRDefault="00443C2A" w:rsidP="00F8111B">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443C2A" w:rsidRPr="00490B35" w:rsidRDefault="00443C2A" w:rsidP="00F8111B">
            <w:pPr>
              <w:rPr>
                <w:rFonts w:ascii="Times New Roman" w:hAnsi="Times New Roman"/>
                <w:lang w:val="en-US"/>
              </w:rPr>
            </w:pPr>
          </w:p>
        </w:tc>
      </w:tr>
      <w:tr w:rsidR="00443C2A" w:rsidRPr="002226D9" w:rsidTr="00F8111B">
        <w:trPr>
          <w:cantSplit/>
          <w:trHeight w:val="368"/>
        </w:trPr>
        <w:tc>
          <w:tcPr>
            <w:tcW w:w="1443"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2,33</w:t>
            </w:r>
          </w:p>
        </w:tc>
        <w:tc>
          <w:tcPr>
            <w:tcW w:w="139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70-74</w:t>
            </w:r>
          </w:p>
        </w:tc>
        <w:tc>
          <w:tcPr>
            <w:tcW w:w="2835" w:type="dxa"/>
            <w:hideMark/>
          </w:tcPr>
          <w:p w:rsidR="00443C2A" w:rsidRPr="00F5031E" w:rsidRDefault="00443C2A" w:rsidP="00F8111B">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443C2A" w:rsidRPr="008B51C0" w:rsidRDefault="00443C2A" w:rsidP="00F8111B">
            <w:pPr>
              <w:rPr>
                <w:rFonts w:ascii="Times New Roman" w:hAnsi="Times New Roman"/>
                <w:lang w:val="kk-KZ"/>
              </w:rPr>
            </w:pPr>
          </w:p>
          <w:p w:rsidR="00443C2A" w:rsidRPr="00367D7F" w:rsidRDefault="00443C2A" w:rsidP="00F8111B">
            <w:pPr>
              <w:rPr>
                <w:rFonts w:ascii="Times New Roman" w:hAnsi="Times New Roman"/>
                <w:b/>
                <w:lang w:val="kk-KZ"/>
              </w:rPr>
            </w:pPr>
            <w:r w:rsidRPr="00367D7F">
              <w:rPr>
                <w:rFonts w:ascii="Times New Roman" w:hAnsi="Times New Roman"/>
                <w:b/>
                <w:lang w:val="kk-KZ"/>
              </w:rPr>
              <w:t>Қанағаттанарлық</w:t>
            </w:r>
          </w:p>
        </w:tc>
      </w:tr>
      <w:tr w:rsidR="00443C2A" w:rsidRPr="00443C2A" w:rsidTr="00F8111B">
        <w:trPr>
          <w:cantSplit/>
          <w:trHeight w:val="368"/>
        </w:trPr>
        <w:tc>
          <w:tcPr>
            <w:tcW w:w="1443"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2,0</w:t>
            </w:r>
          </w:p>
        </w:tc>
        <w:tc>
          <w:tcPr>
            <w:tcW w:w="139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65-69</w:t>
            </w:r>
          </w:p>
        </w:tc>
        <w:tc>
          <w:tcPr>
            <w:tcW w:w="2835" w:type="dxa"/>
            <w:hideMark/>
          </w:tcPr>
          <w:p w:rsidR="00443C2A" w:rsidRPr="00F5031E" w:rsidRDefault="00443C2A" w:rsidP="00F8111B">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F5031E">
              <w:rPr>
                <w:rFonts w:ascii="Times New Roman" w:hAnsi="Times New Roman"/>
                <w:sz w:val="20"/>
                <w:szCs w:val="20"/>
                <w:lang w:val="en-US"/>
              </w:rPr>
              <w:t>.</w:t>
            </w:r>
          </w:p>
        </w:tc>
        <w:tc>
          <w:tcPr>
            <w:tcW w:w="2438" w:type="dxa"/>
            <w:vMerge/>
            <w:vAlign w:val="center"/>
            <w:hideMark/>
          </w:tcPr>
          <w:p w:rsidR="00443C2A" w:rsidRPr="007A2F88" w:rsidRDefault="00443C2A" w:rsidP="00F8111B">
            <w:pPr>
              <w:rPr>
                <w:rFonts w:ascii="Times New Roman" w:hAnsi="Times New Roman"/>
                <w:lang w:val="en-US"/>
              </w:rPr>
            </w:pPr>
          </w:p>
        </w:tc>
      </w:tr>
      <w:tr w:rsidR="00443C2A" w:rsidRPr="00443C2A" w:rsidTr="00F8111B">
        <w:trPr>
          <w:cantSplit/>
          <w:trHeight w:val="368"/>
        </w:trPr>
        <w:tc>
          <w:tcPr>
            <w:tcW w:w="1443"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1,67</w:t>
            </w:r>
          </w:p>
        </w:tc>
        <w:tc>
          <w:tcPr>
            <w:tcW w:w="139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60-64</w:t>
            </w:r>
          </w:p>
        </w:tc>
        <w:tc>
          <w:tcPr>
            <w:tcW w:w="2835" w:type="dxa"/>
            <w:hideMark/>
          </w:tcPr>
          <w:p w:rsidR="00443C2A" w:rsidRPr="00F5031E" w:rsidRDefault="00443C2A" w:rsidP="00F8111B">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443C2A" w:rsidRPr="00C833D7" w:rsidRDefault="00443C2A" w:rsidP="00F8111B">
            <w:pPr>
              <w:rPr>
                <w:rFonts w:ascii="Times New Roman" w:hAnsi="Times New Roman"/>
                <w:lang w:val="en-US"/>
              </w:rPr>
            </w:pPr>
          </w:p>
        </w:tc>
      </w:tr>
      <w:tr w:rsidR="00443C2A" w:rsidRPr="00443C2A" w:rsidTr="00F8111B">
        <w:trPr>
          <w:cantSplit/>
          <w:trHeight w:val="387"/>
        </w:trPr>
        <w:tc>
          <w:tcPr>
            <w:tcW w:w="1443"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1,33</w:t>
            </w:r>
          </w:p>
        </w:tc>
        <w:tc>
          <w:tcPr>
            <w:tcW w:w="139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55-59</w:t>
            </w:r>
          </w:p>
        </w:tc>
        <w:tc>
          <w:tcPr>
            <w:tcW w:w="2835" w:type="dxa"/>
            <w:hideMark/>
          </w:tcPr>
          <w:p w:rsidR="00443C2A" w:rsidRPr="00F5031E" w:rsidRDefault="00443C2A" w:rsidP="00F8111B">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443C2A" w:rsidRPr="00C833D7" w:rsidRDefault="00443C2A" w:rsidP="00F8111B">
            <w:pPr>
              <w:rPr>
                <w:rFonts w:ascii="Times New Roman" w:hAnsi="Times New Roman"/>
                <w:lang w:val="en-US"/>
              </w:rPr>
            </w:pPr>
          </w:p>
        </w:tc>
      </w:tr>
      <w:tr w:rsidR="00443C2A" w:rsidRPr="00443C2A" w:rsidTr="00F8111B">
        <w:trPr>
          <w:cantSplit/>
          <w:trHeight w:val="368"/>
        </w:trPr>
        <w:tc>
          <w:tcPr>
            <w:tcW w:w="1443"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1,0</w:t>
            </w:r>
          </w:p>
        </w:tc>
        <w:tc>
          <w:tcPr>
            <w:tcW w:w="139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50-54</w:t>
            </w:r>
          </w:p>
        </w:tc>
        <w:tc>
          <w:tcPr>
            <w:tcW w:w="2835" w:type="dxa"/>
            <w:hideMark/>
          </w:tcPr>
          <w:p w:rsidR="00443C2A" w:rsidRPr="00F5031E" w:rsidRDefault="00443C2A" w:rsidP="00F8111B">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443C2A" w:rsidRPr="00C833D7" w:rsidRDefault="00443C2A" w:rsidP="00F8111B">
            <w:pPr>
              <w:rPr>
                <w:rFonts w:ascii="Times New Roman" w:hAnsi="Times New Roman"/>
                <w:lang w:val="en-US"/>
              </w:rPr>
            </w:pPr>
          </w:p>
        </w:tc>
      </w:tr>
      <w:tr w:rsidR="00443C2A" w:rsidRPr="002226D9" w:rsidTr="00F8111B">
        <w:trPr>
          <w:trHeight w:val="651"/>
        </w:trPr>
        <w:tc>
          <w:tcPr>
            <w:tcW w:w="1443"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F</w:t>
            </w:r>
          </w:p>
        </w:tc>
        <w:tc>
          <w:tcPr>
            <w:tcW w:w="170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0</w:t>
            </w:r>
          </w:p>
        </w:tc>
        <w:tc>
          <w:tcPr>
            <w:tcW w:w="1392" w:type="dxa"/>
            <w:tcMar>
              <w:top w:w="0" w:type="dxa"/>
              <w:left w:w="108" w:type="dxa"/>
              <w:bottom w:w="0" w:type="dxa"/>
              <w:right w:w="108" w:type="dxa"/>
            </w:tcMar>
            <w:hideMark/>
          </w:tcPr>
          <w:p w:rsidR="00443C2A" w:rsidRPr="00496683" w:rsidRDefault="00443C2A" w:rsidP="00F8111B">
            <w:pPr>
              <w:rPr>
                <w:rFonts w:ascii="Times New Roman" w:hAnsi="Times New Roman"/>
                <w:b/>
                <w:lang w:val="en-US"/>
              </w:rPr>
            </w:pPr>
            <w:r w:rsidRPr="00496683">
              <w:rPr>
                <w:rFonts w:ascii="Times New Roman" w:hAnsi="Times New Roman"/>
                <w:b/>
                <w:lang w:val="en-US"/>
              </w:rPr>
              <w:t>0-49</w:t>
            </w:r>
          </w:p>
        </w:tc>
        <w:tc>
          <w:tcPr>
            <w:tcW w:w="2835" w:type="dxa"/>
          </w:tcPr>
          <w:p w:rsidR="00443C2A" w:rsidRPr="002226D9" w:rsidRDefault="00443C2A" w:rsidP="00F8111B">
            <w:pPr>
              <w:rPr>
                <w:rFonts w:ascii="Times New Roman" w:hAnsi="Times New Roman"/>
                <w:lang w:val="en-US"/>
              </w:rPr>
            </w:pPr>
          </w:p>
        </w:tc>
        <w:tc>
          <w:tcPr>
            <w:tcW w:w="2438" w:type="dxa"/>
            <w:tcMar>
              <w:top w:w="0" w:type="dxa"/>
              <w:left w:w="108" w:type="dxa"/>
              <w:bottom w:w="0" w:type="dxa"/>
              <w:right w:w="108" w:type="dxa"/>
            </w:tcMar>
            <w:hideMark/>
          </w:tcPr>
          <w:p w:rsidR="00443C2A" w:rsidRPr="00367D7F" w:rsidRDefault="00443C2A" w:rsidP="00F8111B">
            <w:pPr>
              <w:rPr>
                <w:rFonts w:ascii="Times New Roman" w:hAnsi="Times New Roman"/>
                <w:b/>
                <w:lang w:val="kk-KZ"/>
              </w:rPr>
            </w:pPr>
            <w:r w:rsidRPr="00367D7F">
              <w:rPr>
                <w:rFonts w:ascii="Times New Roman" w:hAnsi="Times New Roman"/>
                <w:b/>
                <w:lang w:val="kk-KZ"/>
              </w:rPr>
              <w:t>Қанағаттанарлықсыз</w:t>
            </w:r>
          </w:p>
        </w:tc>
      </w:tr>
    </w:tbl>
    <w:p w:rsidR="00443C2A" w:rsidRPr="002226D9" w:rsidRDefault="00443C2A" w:rsidP="00443C2A">
      <w:pPr>
        <w:ind w:firstLine="567"/>
        <w:rPr>
          <w:rFonts w:ascii="Times New Roman" w:hAnsi="Times New Roman"/>
          <w:b/>
          <w:color w:val="FF0000"/>
          <w:sz w:val="24"/>
          <w:szCs w:val="24"/>
        </w:rPr>
      </w:pPr>
    </w:p>
    <w:p w:rsidR="001012D5" w:rsidRPr="00964616" w:rsidRDefault="001012D5" w:rsidP="001012D5">
      <w:pPr>
        <w:rPr>
          <w:rFonts w:ascii="Times New Roman" w:hAnsi="Times New Roman"/>
          <w:sz w:val="28"/>
          <w:szCs w:val="28"/>
          <w:lang w:val="kk-KZ"/>
        </w:rPr>
      </w:pPr>
    </w:p>
    <w:p w:rsidR="001012D5" w:rsidRPr="0022023C" w:rsidRDefault="001012D5" w:rsidP="001012D5">
      <w:pPr>
        <w:pStyle w:val="Default"/>
        <w:rPr>
          <w:sz w:val="21"/>
          <w:szCs w:val="21"/>
        </w:rPr>
      </w:pPr>
      <w:r w:rsidRPr="00480D9E">
        <w:rPr>
          <w:b/>
          <w:bCs/>
          <w:sz w:val="28"/>
          <w:szCs w:val="28"/>
          <w:lang w:val="kk-KZ"/>
        </w:rPr>
        <w:t>Н</w:t>
      </w:r>
      <w:r>
        <w:rPr>
          <w:b/>
          <w:bCs/>
          <w:sz w:val="28"/>
          <w:szCs w:val="28"/>
          <w:lang w:val="kk-KZ"/>
        </w:rPr>
        <w:t>е</w:t>
      </w:r>
      <w:r w:rsidRPr="00480D9E">
        <w:rPr>
          <w:b/>
          <w:bCs/>
          <w:sz w:val="28"/>
          <w:szCs w:val="28"/>
          <w:lang w:val="kk-KZ"/>
        </w:rPr>
        <w:t>гізгі әдебиеттер:</w:t>
      </w:r>
    </w:p>
    <w:p w:rsidR="001012D5" w:rsidRPr="0022023C" w:rsidRDefault="001012D5" w:rsidP="001012D5">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1012D5" w:rsidRPr="00480D9E" w:rsidRDefault="001012D5" w:rsidP="001012D5">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1012D5" w:rsidRPr="0022023C" w:rsidRDefault="001012D5" w:rsidP="001012D5">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1012D5" w:rsidRPr="0022023C" w:rsidRDefault="001012D5" w:rsidP="001012D5">
      <w:pPr>
        <w:pStyle w:val="Default"/>
        <w:spacing w:line="241" w:lineRule="atLeast"/>
        <w:jc w:val="both"/>
        <w:rPr>
          <w:sz w:val="28"/>
          <w:szCs w:val="28"/>
        </w:rPr>
      </w:pPr>
      <w:r w:rsidRPr="0022023C">
        <w:rPr>
          <w:rStyle w:val="A00"/>
          <w:bCs/>
          <w:sz w:val="28"/>
          <w:szCs w:val="28"/>
          <w:lang w:val="kk-KZ"/>
        </w:rPr>
        <w:t xml:space="preserve">4. </w:t>
      </w:r>
      <w:proofErr w:type="spellStart"/>
      <w:r w:rsidRPr="0022023C">
        <w:rPr>
          <w:rStyle w:val="A00"/>
          <w:bCs/>
          <w:sz w:val="28"/>
          <w:szCs w:val="28"/>
        </w:rPr>
        <w:t>Гатина</w:t>
      </w:r>
      <w:proofErr w:type="spellEnd"/>
      <w:r w:rsidRPr="0022023C">
        <w:rPr>
          <w:rStyle w:val="A00"/>
          <w:bCs/>
          <w:sz w:val="28"/>
          <w:szCs w:val="28"/>
        </w:rPr>
        <w:t xml:space="preserve"> А.Э.</w:t>
      </w:r>
      <w:r w:rsidRPr="0022023C">
        <w:rPr>
          <w:rStyle w:val="A00"/>
          <w:b/>
          <w:bCs/>
          <w:sz w:val="28"/>
          <w:szCs w:val="28"/>
        </w:rPr>
        <w:t xml:space="preserve"> </w:t>
      </w:r>
      <w:r w:rsidRPr="0022023C">
        <w:rPr>
          <w:rStyle w:val="A00"/>
          <w:sz w:val="28"/>
          <w:szCs w:val="28"/>
        </w:rPr>
        <w:t xml:space="preserve"> ВВЕДЕНИЕ В ТЕОРИЮ КОММУНИКАЦИИ: учебное по</w:t>
      </w:r>
      <w:r w:rsidRPr="0022023C">
        <w:rPr>
          <w:rStyle w:val="A00"/>
          <w:sz w:val="28"/>
          <w:szCs w:val="28"/>
        </w:rPr>
        <w:softHyphen/>
        <w:t xml:space="preserve">собие для студ. </w:t>
      </w:r>
      <w:proofErr w:type="spellStart"/>
      <w:r w:rsidRPr="0022023C">
        <w:rPr>
          <w:rStyle w:val="A00"/>
          <w:sz w:val="28"/>
          <w:szCs w:val="28"/>
        </w:rPr>
        <w:t>бакалавриата</w:t>
      </w:r>
      <w:proofErr w:type="spellEnd"/>
      <w:r w:rsidRPr="0022023C">
        <w:rPr>
          <w:rStyle w:val="A00"/>
          <w:sz w:val="28"/>
          <w:szCs w:val="28"/>
        </w:rPr>
        <w:t xml:space="preserve"> </w:t>
      </w:r>
      <w:proofErr w:type="gramStart"/>
      <w:r w:rsidRPr="0022023C">
        <w:rPr>
          <w:rStyle w:val="A00"/>
          <w:sz w:val="28"/>
          <w:szCs w:val="28"/>
        </w:rPr>
        <w:t>гуманитарных</w:t>
      </w:r>
      <w:proofErr w:type="gramEnd"/>
      <w:r w:rsidRPr="0022023C">
        <w:rPr>
          <w:rStyle w:val="A00"/>
          <w:sz w:val="28"/>
          <w:szCs w:val="28"/>
        </w:rPr>
        <w:t xml:space="preserve"> напр. – Бишкек: Изд-во КРСУ, 2017. – 104 </w:t>
      </w:r>
      <w:proofErr w:type="gramStart"/>
      <w:r w:rsidRPr="0022023C">
        <w:rPr>
          <w:rStyle w:val="A00"/>
          <w:sz w:val="28"/>
          <w:szCs w:val="28"/>
        </w:rPr>
        <w:t>с</w:t>
      </w:r>
      <w:proofErr w:type="gramEnd"/>
      <w:r w:rsidRPr="0022023C">
        <w:rPr>
          <w:rStyle w:val="A00"/>
          <w:sz w:val="28"/>
          <w:szCs w:val="28"/>
        </w:rPr>
        <w:t xml:space="preserve">. </w:t>
      </w:r>
    </w:p>
    <w:p w:rsidR="001012D5" w:rsidRDefault="001012D5" w:rsidP="001012D5">
      <w:pPr>
        <w:pStyle w:val="Default"/>
        <w:rPr>
          <w:b/>
          <w:bCs/>
          <w:sz w:val="28"/>
          <w:szCs w:val="28"/>
          <w:lang w:val="kk-KZ"/>
        </w:rPr>
      </w:pPr>
      <w:r w:rsidRPr="00480D9E">
        <w:rPr>
          <w:b/>
          <w:bCs/>
          <w:sz w:val="28"/>
          <w:szCs w:val="28"/>
          <w:lang w:val="kk-KZ"/>
        </w:rPr>
        <w:t>Қосымша әдебиеттер:</w:t>
      </w:r>
      <w:r w:rsidRPr="00480D9E">
        <w:rPr>
          <w:b/>
          <w:bCs/>
          <w:sz w:val="28"/>
          <w:szCs w:val="28"/>
        </w:rPr>
        <w:t xml:space="preserve"> </w:t>
      </w:r>
    </w:p>
    <w:p w:rsidR="001012D5" w:rsidRPr="00480D9E" w:rsidRDefault="001012D5" w:rsidP="001012D5">
      <w:pPr>
        <w:pStyle w:val="Default"/>
        <w:rPr>
          <w:sz w:val="28"/>
          <w:szCs w:val="28"/>
        </w:rPr>
      </w:pPr>
      <w:r w:rsidRPr="00480D9E">
        <w:rPr>
          <w:sz w:val="28"/>
          <w:szCs w:val="28"/>
        </w:rPr>
        <w:t xml:space="preserve">1. </w:t>
      </w:r>
      <w:proofErr w:type="spellStart"/>
      <w:r w:rsidRPr="00480D9E">
        <w:rPr>
          <w:sz w:val="28"/>
          <w:szCs w:val="28"/>
        </w:rPr>
        <w:t>Кибанов</w:t>
      </w:r>
      <w:proofErr w:type="spellEnd"/>
      <w:r w:rsidRPr="00480D9E">
        <w:rPr>
          <w:sz w:val="28"/>
          <w:szCs w:val="28"/>
        </w:rPr>
        <w:t xml:space="preserve"> А. Я., Захаров Д. К., Коновалова В. Г. Этика деловых отношений: Учебник / А. Я. </w:t>
      </w:r>
      <w:proofErr w:type="spellStart"/>
      <w:r w:rsidRPr="00480D9E">
        <w:rPr>
          <w:sz w:val="28"/>
          <w:szCs w:val="28"/>
        </w:rPr>
        <w:t>Кибанов</w:t>
      </w:r>
      <w:proofErr w:type="spellEnd"/>
      <w:r w:rsidRPr="00480D9E">
        <w:rPr>
          <w:sz w:val="28"/>
          <w:szCs w:val="28"/>
        </w:rPr>
        <w:t xml:space="preserve">, Д. К. Захаров, В. Г. Коновалова; Под ред. А. Я. </w:t>
      </w:r>
      <w:proofErr w:type="spellStart"/>
      <w:r w:rsidRPr="00480D9E">
        <w:rPr>
          <w:sz w:val="28"/>
          <w:szCs w:val="28"/>
        </w:rPr>
        <w:t>Кибанова</w:t>
      </w:r>
      <w:proofErr w:type="spellEnd"/>
      <w:r w:rsidRPr="00480D9E">
        <w:rPr>
          <w:sz w:val="28"/>
          <w:szCs w:val="28"/>
        </w:rPr>
        <w:t xml:space="preserve">. – 2-е изд. </w:t>
      </w:r>
      <w:proofErr w:type="spellStart"/>
      <w:r w:rsidRPr="00480D9E">
        <w:rPr>
          <w:sz w:val="28"/>
          <w:szCs w:val="28"/>
        </w:rPr>
        <w:t>перераб</w:t>
      </w:r>
      <w:proofErr w:type="spellEnd"/>
      <w:r w:rsidRPr="00480D9E">
        <w:rPr>
          <w:sz w:val="28"/>
          <w:szCs w:val="28"/>
        </w:rPr>
        <w:t xml:space="preserve">. – М.: НИЦ ИНФРА-М, 2013. </w:t>
      </w:r>
    </w:p>
    <w:p w:rsidR="001012D5" w:rsidRPr="00D6054E" w:rsidRDefault="001012D5" w:rsidP="001012D5">
      <w:pPr>
        <w:pStyle w:val="Default"/>
        <w:rPr>
          <w:color w:val="auto"/>
          <w:sz w:val="23"/>
          <w:szCs w:val="23"/>
          <w:lang w:val="kk-KZ"/>
        </w:rPr>
      </w:pPr>
      <w:r w:rsidRPr="00480D9E">
        <w:rPr>
          <w:sz w:val="28"/>
          <w:szCs w:val="28"/>
        </w:rPr>
        <w:t xml:space="preserve">2. Сидоров П. И., Путин М. Е. и др. Деловое общение: Учебник для вузов / П. И. Сидоров, М. Е. Путин и др.; Под ред. проф. П. И. Сидорова. – 2-е изд., </w:t>
      </w:r>
    </w:p>
    <w:p w:rsidR="001012D5" w:rsidRDefault="001012D5" w:rsidP="001012D5">
      <w:pPr>
        <w:pStyle w:val="Default"/>
        <w:rPr>
          <w:sz w:val="28"/>
          <w:szCs w:val="28"/>
          <w:lang w:val="kk-KZ"/>
        </w:rPr>
      </w:pPr>
    </w:p>
    <w:p w:rsidR="001012D5" w:rsidRPr="008D0B5F" w:rsidRDefault="001012D5" w:rsidP="001012D5">
      <w:pPr>
        <w:pStyle w:val="Default"/>
        <w:rPr>
          <w:color w:val="auto"/>
          <w:sz w:val="23"/>
          <w:szCs w:val="23"/>
          <w:lang w:val="kk-KZ"/>
        </w:rPr>
      </w:pPr>
    </w:p>
    <w:p w:rsidR="001012D5" w:rsidRPr="008D0B5F" w:rsidRDefault="001012D5" w:rsidP="001012D5">
      <w:pPr>
        <w:pStyle w:val="Default"/>
        <w:rPr>
          <w:color w:val="auto"/>
          <w:sz w:val="23"/>
          <w:szCs w:val="23"/>
          <w:lang w:val="kk-KZ"/>
        </w:rPr>
      </w:pPr>
      <w:r w:rsidRPr="008D0B5F">
        <w:rPr>
          <w:b/>
          <w:bCs/>
          <w:color w:val="auto"/>
          <w:sz w:val="23"/>
          <w:szCs w:val="23"/>
          <w:lang w:val="kk-KZ"/>
        </w:rPr>
        <w:t xml:space="preserve">1. http://biznes-etiket.ru/etika.html </w:t>
      </w:r>
    </w:p>
    <w:p w:rsidR="001012D5" w:rsidRPr="00DD745F" w:rsidRDefault="001012D5" w:rsidP="001012D5">
      <w:pPr>
        <w:pStyle w:val="Default"/>
        <w:rPr>
          <w:color w:val="auto"/>
          <w:sz w:val="23"/>
          <w:szCs w:val="23"/>
          <w:lang w:val="kk-KZ"/>
        </w:rPr>
      </w:pPr>
      <w:r w:rsidRPr="00DD745F">
        <w:rPr>
          <w:b/>
          <w:bCs/>
          <w:color w:val="auto"/>
          <w:sz w:val="23"/>
          <w:szCs w:val="23"/>
          <w:lang w:val="kk-KZ"/>
        </w:rPr>
        <w:t xml:space="preserve">2. http://www.biz-people. </w:t>
      </w:r>
    </w:p>
    <w:p w:rsidR="001012D5" w:rsidRPr="00DD745F" w:rsidRDefault="001012D5" w:rsidP="001012D5">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1012D5" w:rsidRPr="00DD745F" w:rsidRDefault="001012D5" w:rsidP="001012D5">
      <w:pPr>
        <w:pStyle w:val="Default"/>
        <w:rPr>
          <w:color w:val="auto"/>
          <w:sz w:val="23"/>
          <w:szCs w:val="23"/>
          <w:lang w:val="kk-KZ"/>
        </w:rPr>
      </w:pPr>
      <w:r w:rsidRPr="00DD745F">
        <w:rPr>
          <w:b/>
          <w:bCs/>
          <w:color w:val="auto"/>
          <w:sz w:val="23"/>
          <w:szCs w:val="23"/>
          <w:lang w:val="kk-KZ"/>
        </w:rPr>
        <w:t xml:space="preserve">4. http://webchess.ru/cd/disk13737.htm </w:t>
      </w:r>
    </w:p>
    <w:p w:rsidR="001012D5" w:rsidRDefault="001012D5" w:rsidP="001012D5">
      <w:pPr>
        <w:rPr>
          <w:lang w:val="kk-KZ"/>
        </w:rPr>
      </w:pPr>
      <w:r>
        <w:rPr>
          <w:b/>
          <w:bCs/>
          <w:sz w:val="23"/>
          <w:szCs w:val="23"/>
        </w:rPr>
        <w:t>5. http://mocas.ru/</w:t>
      </w:r>
    </w:p>
    <w:p w:rsidR="001012D5" w:rsidRDefault="001012D5" w:rsidP="001012D5"/>
    <w:p w:rsidR="001012D5" w:rsidRPr="009377FA" w:rsidRDefault="001012D5" w:rsidP="001012D5">
      <w:pPr>
        <w:pStyle w:val="Default"/>
        <w:rPr>
          <w:b/>
          <w:bCs/>
          <w:sz w:val="28"/>
          <w:szCs w:val="28"/>
        </w:rPr>
      </w:pPr>
    </w:p>
    <w:p w:rsidR="001012D5" w:rsidRDefault="001012D5" w:rsidP="001012D5"/>
    <w:p w:rsidR="001012D5" w:rsidRDefault="001012D5" w:rsidP="001012D5"/>
    <w:p w:rsidR="00322CA5" w:rsidRDefault="00322CA5"/>
    <w:sectPr w:rsidR="00322CA5" w:rsidSect="00CB3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1012D5"/>
    <w:rsid w:val="00016A9D"/>
    <w:rsid w:val="001012D5"/>
    <w:rsid w:val="00322CA5"/>
    <w:rsid w:val="00443C2A"/>
    <w:rsid w:val="007862AE"/>
    <w:rsid w:val="00BB49BF"/>
    <w:rsid w:val="00DC4838"/>
    <w:rsid w:val="00DF5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2D5"/>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12D5"/>
    <w:rPr>
      <w:rFonts w:cs="Times New Roman"/>
      <w:color w:val="0000FF"/>
      <w:u w:val="single"/>
    </w:rPr>
  </w:style>
  <w:style w:type="paragraph" w:customStyle="1" w:styleId="Default">
    <w:name w:val="Default"/>
    <w:rsid w:val="001012D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1012D5"/>
    <w:pPr>
      <w:spacing w:after="0" w:line="240" w:lineRule="auto"/>
    </w:pPr>
    <w:rPr>
      <w:rFonts w:ascii="Calibri" w:eastAsia="Times New Roman" w:hAnsi="Calibri" w:cs="Times New Roman"/>
    </w:rPr>
  </w:style>
  <w:style w:type="character" w:customStyle="1" w:styleId="A00">
    <w:name w:val="A0"/>
    <w:uiPriority w:val="99"/>
    <w:rsid w:val="001012D5"/>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1395</Words>
  <Characters>7953</Characters>
  <Application>Microsoft Office Word</Application>
  <DocSecurity>0</DocSecurity>
  <Lines>66</Lines>
  <Paragraphs>18</Paragraphs>
  <ScaleCrop>false</ScaleCrop>
  <Company>Microsoft</Company>
  <LinksUpToDate>false</LinksUpToDate>
  <CharactersWithSpaces>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5</cp:revision>
  <dcterms:created xsi:type="dcterms:W3CDTF">2023-10-20T04:14:00Z</dcterms:created>
  <dcterms:modified xsi:type="dcterms:W3CDTF">2023-10-24T16:05:00Z</dcterms:modified>
</cp:coreProperties>
</file>